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年中国创新方法大赛湖南赛区决赛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优秀组织奖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”“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特别贡献奖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拟获奖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一、“</w:t>
      </w:r>
      <w:r>
        <w:rPr>
          <w:rFonts w:hint="eastAsia" w:ascii="黑体" w:hAnsi="黑体" w:eastAsia="黑体" w:cs="仿宋_GB2312"/>
          <w:bCs/>
          <w:sz w:val="32"/>
          <w:szCs w:val="32"/>
        </w:rPr>
        <w:t>优秀组织奖</w:t>
      </w:r>
      <w:r>
        <w:rPr>
          <w:rFonts w:hint="eastAsia" w:ascii="黑体" w:hAnsi="黑体" w:eastAsia="黑体"/>
          <w:color w:val="333333"/>
          <w:sz w:val="32"/>
          <w:szCs w:val="32"/>
        </w:rPr>
        <w:t>”名单（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color w:val="333333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长沙市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科学技术协会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株洲市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湘潭市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岳阳市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益阳市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郴州市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</w:t>
      </w:r>
      <w:r>
        <w:rPr>
          <w:rFonts w:hint="eastAsia" w:ascii="黑体" w:hAnsi="黑体" w:eastAsia="黑体"/>
          <w:color w:val="333333"/>
          <w:sz w:val="32"/>
          <w:szCs w:val="32"/>
        </w:rPr>
        <w:t>“</w:t>
      </w:r>
      <w:r>
        <w:rPr>
          <w:rFonts w:hint="eastAsia" w:ascii="黑体" w:hAnsi="黑体" w:eastAsia="黑体" w:cs="仿宋_GB2312"/>
          <w:bCs/>
          <w:sz w:val="32"/>
          <w:szCs w:val="32"/>
        </w:rPr>
        <w:t>特别贡献奖</w:t>
      </w:r>
      <w:r>
        <w:rPr>
          <w:rFonts w:hint="eastAsia" w:ascii="黑体" w:hAnsi="黑体" w:eastAsia="黑体"/>
          <w:color w:val="333333"/>
          <w:sz w:val="32"/>
          <w:szCs w:val="32"/>
        </w:rPr>
        <w:t>”名单（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color w:val="333333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湖南省技术创新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湖南省企业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科学技术协会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中车株洲电力机车研究所有限公司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岳阳长炼机电工程技术有限公司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湖南东方电器有限公司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中国航发湖南动力机械研究所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江麓机电集团有限公司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湖南百亿研学教育文化传播有限公司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5A6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2023-11-09T01:17:37Z</dcterms:created>
  <dc:creator>user</dc:creator>
  <cp:lastModifiedBy>江风明月</cp:lastModifiedBy>
  <dcterms:modified xsi:type="dcterms:W3CDTF">2023-11-09T01:17:49Z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D0A12E0B32644ADD84428EB9D9163E26_12</vt:lpwstr>
  </property>
</Properties>
</file>